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离职</w:t>
      </w:r>
      <w:r>
        <w:rPr>
          <w:rFonts w:hint="eastAsia" w:ascii="黑体" w:hAnsi="黑体" w:eastAsia="黑体"/>
          <w:b/>
          <w:sz w:val="32"/>
          <w:szCs w:val="32"/>
        </w:rPr>
        <w:t>审批单</w:t>
      </w:r>
    </w:p>
    <w:p>
      <w:pPr/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614"/>
        <w:gridCol w:w="937"/>
        <w:gridCol w:w="2034"/>
        <w:gridCol w:w="1368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6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9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部门</w:t>
            </w:r>
          </w:p>
        </w:tc>
        <w:tc>
          <w:tcPr>
            <w:tcW w:w="20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3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填表日期</w:t>
            </w:r>
          </w:p>
        </w:tc>
        <w:tc>
          <w:tcPr>
            <w:tcW w:w="14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离职类型</w:t>
            </w:r>
          </w:p>
        </w:tc>
        <w:tc>
          <w:tcPr>
            <w:tcW w:w="742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ind w:left="420" w:firstLine="0" w:firstLineChars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□辞职    □辞退    □自动辞退    □</w:t>
            </w:r>
            <w:r>
              <w:rPr>
                <w:rFonts w:hint="eastAsia"/>
                <w:sz w:val="24"/>
                <w:szCs w:val="28"/>
              </w:rPr>
              <w:t>其它（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本人意见：（辞职员工填写）</w:t>
            </w:r>
          </w:p>
          <w:p>
            <w:pPr>
              <w:rPr>
                <w:rFonts w:hint="eastAsia"/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签名：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部门负责人意见：</w:t>
            </w:r>
          </w:p>
          <w:p>
            <w:pPr>
              <w:rPr>
                <w:rFonts w:hint="eastAsia"/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 签名：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秘书长意见：</w:t>
            </w:r>
          </w:p>
          <w:p>
            <w:pPr>
              <w:rPr>
                <w:rFonts w:hint="eastAsia"/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  签名：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注：</w:t>
            </w:r>
          </w:p>
          <w:p>
            <w:pPr>
              <w:rPr>
                <w:rFonts w:hint="eastAsia"/>
                <w:sz w:val="24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因个人原因离职的，由本人填写“离职原因”以上内容。因公司原因离职的，由直接上级填写“直接上级意见”以上内容。 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8"/>
              </w:rPr>
              <w:t>、员工离职审批表签字完毕后，立即办理社保、住房公积金停缴事宜。</w:t>
            </w:r>
          </w:p>
          <w:p>
            <w:pPr>
              <w:rPr>
                <w:rFonts w:hint="eastAsia"/>
                <w:sz w:val="24"/>
                <w:szCs w:val="28"/>
              </w:rPr>
            </w:pPr>
          </w:p>
          <w:p>
            <w:pPr>
              <w:rPr>
                <w:rFonts w:hint="eastAsia"/>
                <w:sz w:val="24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8115679">
    <w:nsid w:val="56E9145F"/>
    <w:multiLevelType w:val="singleLevel"/>
    <w:tmpl w:val="56E9145F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581156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19BA"/>
    <w:rsid w:val="022E19BA"/>
    <w:rsid w:val="189A4DCD"/>
    <w:rsid w:val="60A14D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2016-03-16T07:57:00Z</dcterms:created>
  <dc:creator>ustcif</dc:creator>
  <cp:lastModifiedBy>ustcif</cp:lastModifiedBy>
  <dcterms:modified xsi:type="dcterms:W3CDTF">2016-04-21T03:46:56Z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